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FF" w:rsidRPr="0037203E" w:rsidRDefault="00F47EFF" w:rsidP="00F47EFF">
      <w:pPr>
        <w:keepNext/>
        <w:keepLines/>
        <w:spacing w:before="240" w:after="240"/>
        <w:jc w:val="center"/>
        <w:outlineLvl w:val="0"/>
        <w:rPr>
          <w:rFonts w:eastAsiaTheme="majorEastAsia" w:cstheme="majorBidi"/>
          <w:b/>
          <w:szCs w:val="32"/>
          <w:lang w:val="en-US"/>
        </w:rPr>
      </w:pPr>
      <w:r w:rsidRPr="0037203E">
        <w:rPr>
          <w:rFonts w:eastAsiaTheme="majorEastAsia" w:cstheme="majorBidi"/>
          <w:b/>
          <w:szCs w:val="32"/>
          <w:lang w:val="en-US"/>
        </w:rPr>
        <w:t>Writing Assessment Criteria</w:t>
      </w:r>
    </w:p>
    <w:p w:rsidR="00F47EFF" w:rsidRPr="0037203E" w:rsidRDefault="00F47EFF" w:rsidP="00F47EFF">
      <w:pPr>
        <w:keepNext/>
        <w:keepLines/>
        <w:spacing w:after="0" w:line="480" w:lineRule="auto"/>
        <w:outlineLvl w:val="0"/>
        <w:rPr>
          <w:rFonts w:eastAsiaTheme="majorEastAsia" w:cstheme="majorBidi"/>
          <w:b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409"/>
        <w:gridCol w:w="2551"/>
      </w:tblGrid>
      <w:tr w:rsidR="00F47EFF" w:rsidRPr="0037203E" w:rsidTr="00015EA9">
        <w:tc>
          <w:tcPr>
            <w:tcW w:w="183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DEEAF6" w:themeFill="accent1" w:themeFillTint="33"/>
          </w:tcPr>
          <w:p w:rsidR="00F47EFF" w:rsidRPr="0037203E" w:rsidRDefault="00F47EFF" w:rsidP="00015EA9">
            <w:pPr>
              <w:rPr>
                <w:rFonts w:cs="Times New Roman"/>
                <w:b/>
                <w:i/>
                <w:szCs w:val="24"/>
                <w:lang w:val="en-US"/>
              </w:rPr>
            </w:pPr>
            <w:r w:rsidRPr="0037203E">
              <w:rPr>
                <w:rFonts w:cs="Times New Roman"/>
                <w:b/>
                <w:i/>
                <w:szCs w:val="24"/>
                <w:lang w:val="en-US"/>
              </w:rPr>
              <w:t>Criteria</w:t>
            </w:r>
          </w:p>
        </w:tc>
        <w:tc>
          <w:tcPr>
            <w:tcW w:w="2552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DEEAF6" w:themeFill="accent1" w:themeFillTint="33"/>
          </w:tcPr>
          <w:p w:rsidR="00F47EFF" w:rsidRPr="0037203E" w:rsidRDefault="00F47EFF" w:rsidP="00015EA9">
            <w:pPr>
              <w:rPr>
                <w:rFonts w:cs="Times New Roman"/>
                <w:b/>
                <w:i/>
                <w:szCs w:val="24"/>
                <w:lang w:val="en-US"/>
              </w:rPr>
            </w:pPr>
            <w:r w:rsidRPr="0037203E">
              <w:rPr>
                <w:rFonts w:cs="Times New Roman"/>
                <w:b/>
                <w:i/>
                <w:szCs w:val="24"/>
                <w:lang w:val="en-US"/>
              </w:rPr>
              <w:t xml:space="preserve">Fails to Meet Requirements </w:t>
            </w:r>
          </w:p>
          <w:p w:rsidR="00F47EFF" w:rsidRPr="0037203E" w:rsidRDefault="00F47EFF" w:rsidP="00015EA9">
            <w:pPr>
              <w:rPr>
                <w:rFonts w:cs="Times New Roman"/>
                <w:b/>
                <w:i/>
                <w:szCs w:val="24"/>
                <w:lang w:val="en-US"/>
              </w:rPr>
            </w:pPr>
            <w:r w:rsidRPr="0037203E">
              <w:rPr>
                <w:rFonts w:cs="Times New Roman"/>
                <w:b/>
                <w:i/>
                <w:szCs w:val="24"/>
                <w:lang w:val="en-US"/>
              </w:rPr>
              <w:t>(C+ or lower)</w:t>
            </w:r>
          </w:p>
        </w:tc>
        <w:tc>
          <w:tcPr>
            <w:tcW w:w="2409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DEEAF6" w:themeFill="accent1" w:themeFillTint="33"/>
          </w:tcPr>
          <w:p w:rsidR="00F47EFF" w:rsidRPr="0037203E" w:rsidRDefault="00F47EFF" w:rsidP="00015EA9">
            <w:pPr>
              <w:rPr>
                <w:rFonts w:cs="Times New Roman"/>
                <w:b/>
                <w:i/>
                <w:szCs w:val="24"/>
                <w:lang w:val="en-US"/>
              </w:rPr>
            </w:pPr>
            <w:r w:rsidRPr="0037203E">
              <w:rPr>
                <w:rFonts w:cs="Times New Roman"/>
                <w:b/>
                <w:i/>
                <w:szCs w:val="24"/>
                <w:lang w:val="en-US"/>
              </w:rPr>
              <w:t>Meets Requirements (B- to B+)</w:t>
            </w:r>
          </w:p>
        </w:tc>
        <w:tc>
          <w:tcPr>
            <w:tcW w:w="2551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DEEAF6" w:themeFill="accent1" w:themeFillTint="33"/>
          </w:tcPr>
          <w:p w:rsidR="00F47EFF" w:rsidRPr="0037203E" w:rsidRDefault="00F47EFF" w:rsidP="00015EA9">
            <w:pPr>
              <w:rPr>
                <w:rFonts w:cs="Times New Roman"/>
                <w:b/>
                <w:i/>
                <w:szCs w:val="24"/>
                <w:lang w:val="en-US"/>
              </w:rPr>
            </w:pPr>
            <w:r w:rsidRPr="0037203E">
              <w:rPr>
                <w:rFonts w:cs="Times New Roman"/>
                <w:b/>
                <w:i/>
                <w:szCs w:val="24"/>
                <w:lang w:val="en-US"/>
              </w:rPr>
              <w:t xml:space="preserve">Meets All and Exceeds Some Requirements </w:t>
            </w:r>
          </w:p>
          <w:p w:rsidR="00F47EFF" w:rsidRPr="0037203E" w:rsidRDefault="00F47EFF" w:rsidP="00015EA9">
            <w:pPr>
              <w:numPr>
                <w:ilvl w:val="0"/>
                <w:numId w:val="2"/>
              </w:numPr>
              <w:contextualSpacing/>
              <w:rPr>
                <w:rFonts w:cs="Times New Roman"/>
                <w:b/>
                <w:i/>
                <w:szCs w:val="24"/>
                <w:lang w:val="en-US"/>
              </w:rPr>
            </w:pPr>
            <w:r w:rsidRPr="0037203E">
              <w:rPr>
                <w:rFonts w:cs="Times New Roman"/>
                <w:b/>
                <w:i/>
                <w:szCs w:val="24"/>
                <w:lang w:val="en-US"/>
              </w:rPr>
              <w:t>to A+)</w:t>
            </w:r>
          </w:p>
          <w:p w:rsidR="00F47EFF" w:rsidRPr="0037203E" w:rsidRDefault="00F47EFF" w:rsidP="00015EA9">
            <w:pPr>
              <w:ind w:left="360"/>
              <w:rPr>
                <w:rFonts w:cs="Times New Roman"/>
                <w:b/>
                <w:i/>
                <w:szCs w:val="24"/>
                <w:lang w:val="en-US"/>
              </w:rPr>
            </w:pPr>
          </w:p>
        </w:tc>
      </w:tr>
      <w:tr w:rsidR="00F47EFF" w:rsidRPr="0037203E" w:rsidTr="00015EA9">
        <w:tc>
          <w:tcPr>
            <w:tcW w:w="183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DEEAF6" w:themeFill="accent1" w:themeFillTint="33"/>
          </w:tcPr>
          <w:p w:rsidR="00F47EFF" w:rsidRPr="0037203E" w:rsidRDefault="00F47EFF" w:rsidP="00015EA9">
            <w:pPr>
              <w:rPr>
                <w:rFonts w:cs="Times New Roman"/>
                <w:b/>
                <w:szCs w:val="24"/>
                <w:lang w:val="en-US"/>
              </w:rPr>
            </w:pPr>
            <w:r w:rsidRPr="0037203E">
              <w:rPr>
                <w:rFonts w:cs="Times New Roman"/>
                <w:b/>
                <w:szCs w:val="24"/>
                <w:lang w:val="en-US"/>
              </w:rPr>
              <w:t>Accuracy</w:t>
            </w:r>
          </w:p>
        </w:tc>
        <w:tc>
          <w:tcPr>
            <w:tcW w:w="2552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F47EFF" w:rsidRPr="0037203E" w:rsidRDefault="00F47EFF" w:rsidP="00015EA9">
            <w:pPr>
              <w:rPr>
                <w:rFonts w:cs="Times New Roman"/>
                <w:szCs w:val="24"/>
                <w:lang w:val="en-US"/>
              </w:rPr>
            </w:pPr>
            <w:r w:rsidRPr="0037203E">
              <w:rPr>
                <w:rFonts w:cs="Times New Roman"/>
                <w:szCs w:val="24"/>
                <w:lang w:val="en-US"/>
              </w:rPr>
              <w:t>Uses basic grammar structures.</w:t>
            </w:r>
          </w:p>
          <w:p w:rsidR="00F47EFF" w:rsidRPr="0037203E" w:rsidRDefault="00F47EFF" w:rsidP="00015EA9">
            <w:pPr>
              <w:rPr>
                <w:rFonts w:cs="Times New Roman"/>
                <w:szCs w:val="24"/>
                <w:lang w:val="en-US"/>
              </w:rPr>
            </w:pPr>
            <w:r w:rsidRPr="0037203E">
              <w:rPr>
                <w:rFonts w:cs="Times New Roman"/>
                <w:szCs w:val="24"/>
                <w:lang w:val="en-US"/>
              </w:rPr>
              <w:t>Makes a lot of grammar mistakes which affect the meaning.</w:t>
            </w:r>
          </w:p>
        </w:tc>
        <w:tc>
          <w:tcPr>
            <w:tcW w:w="2409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F47EFF" w:rsidRPr="0037203E" w:rsidRDefault="00F47EFF" w:rsidP="00015EA9">
            <w:pPr>
              <w:rPr>
                <w:rFonts w:cs="Times New Roman"/>
                <w:szCs w:val="24"/>
                <w:lang w:val="en-US"/>
              </w:rPr>
            </w:pPr>
            <w:r w:rsidRPr="0037203E">
              <w:rPr>
                <w:rFonts w:cs="Times New Roman"/>
                <w:szCs w:val="24"/>
                <w:lang w:val="en-US"/>
              </w:rPr>
              <w:t>Uses simple grammar structures.</w:t>
            </w:r>
          </w:p>
          <w:p w:rsidR="00F47EFF" w:rsidRPr="0037203E" w:rsidRDefault="00F47EFF" w:rsidP="00015EA9">
            <w:pPr>
              <w:rPr>
                <w:rFonts w:cs="Times New Roman"/>
                <w:szCs w:val="24"/>
                <w:lang w:val="en-US"/>
              </w:rPr>
            </w:pPr>
            <w:r w:rsidRPr="0037203E">
              <w:rPr>
                <w:rFonts w:cs="Times New Roman"/>
                <w:szCs w:val="24"/>
                <w:lang w:val="en-US"/>
              </w:rPr>
              <w:t>Makes some grammar mistakes, meaning can still be understood.</w:t>
            </w:r>
          </w:p>
        </w:tc>
        <w:tc>
          <w:tcPr>
            <w:tcW w:w="2551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F47EFF" w:rsidRPr="0037203E" w:rsidRDefault="00F47EFF" w:rsidP="00015EA9">
            <w:pPr>
              <w:rPr>
                <w:rFonts w:cs="Times New Roman"/>
                <w:szCs w:val="24"/>
                <w:lang w:val="en-US"/>
              </w:rPr>
            </w:pPr>
            <w:r w:rsidRPr="0037203E">
              <w:rPr>
                <w:rFonts w:cs="Times New Roman"/>
                <w:szCs w:val="24"/>
                <w:lang w:val="en-US"/>
              </w:rPr>
              <w:t>Uses a wide range of grammar structures.</w:t>
            </w:r>
          </w:p>
          <w:p w:rsidR="00F47EFF" w:rsidRPr="0037203E" w:rsidRDefault="00F47EFF" w:rsidP="00015EA9">
            <w:pPr>
              <w:rPr>
                <w:rFonts w:cs="Times New Roman"/>
                <w:szCs w:val="24"/>
                <w:lang w:val="en-US"/>
              </w:rPr>
            </w:pPr>
            <w:r w:rsidRPr="0037203E">
              <w:rPr>
                <w:rFonts w:cs="Times New Roman"/>
                <w:szCs w:val="24"/>
                <w:lang w:val="en-US"/>
              </w:rPr>
              <w:t>Makes very few to no grammar mistakes which do not affect the meaning.</w:t>
            </w:r>
          </w:p>
        </w:tc>
      </w:tr>
      <w:tr w:rsidR="00F47EFF" w:rsidRPr="0037203E" w:rsidTr="00015EA9">
        <w:tc>
          <w:tcPr>
            <w:tcW w:w="183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DEEAF6" w:themeFill="accent1" w:themeFillTint="33"/>
          </w:tcPr>
          <w:p w:rsidR="00F47EFF" w:rsidRPr="0037203E" w:rsidRDefault="00F47EFF" w:rsidP="00015EA9">
            <w:pPr>
              <w:rPr>
                <w:rFonts w:cs="Times New Roman"/>
                <w:b/>
                <w:szCs w:val="24"/>
                <w:lang w:val="en-US"/>
              </w:rPr>
            </w:pPr>
          </w:p>
          <w:p w:rsidR="00F47EFF" w:rsidRPr="0037203E" w:rsidRDefault="00F47EFF" w:rsidP="00015EA9">
            <w:pPr>
              <w:rPr>
                <w:rFonts w:cs="Times New Roman"/>
                <w:b/>
                <w:szCs w:val="24"/>
                <w:lang w:val="en-US"/>
              </w:rPr>
            </w:pPr>
            <w:r w:rsidRPr="0037203E">
              <w:rPr>
                <w:rFonts w:cs="Times New Roman"/>
                <w:b/>
                <w:szCs w:val="24"/>
                <w:lang w:val="en-US"/>
              </w:rPr>
              <w:t>Vocabulary</w:t>
            </w:r>
          </w:p>
          <w:p w:rsidR="00F47EFF" w:rsidRPr="0037203E" w:rsidRDefault="00F47EFF" w:rsidP="00015EA9">
            <w:pPr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F47EFF" w:rsidRPr="0037203E" w:rsidRDefault="00F47EFF" w:rsidP="00015EA9">
            <w:pPr>
              <w:rPr>
                <w:rFonts w:cs="Times New Roman"/>
                <w:szCs w:val="24"/>
                <w:lang w:val="en-US"/>
              </w:rPr>
            </w:pPr>
            <w:r w:rsidRPr="0037203E">
              <w:rPr>
                <w:rFonts w:cs="Times New Roman"/>
                <w:szCs w:val="24"/>
                <w:lang w:val="en-US"/>
              </w:rPr>
              <w:t>Uses a narrow range of vocabulary.</w:t>
            </w:r>
          </w:p>
          <w:p w:rsidR="00F47EFF" w:rsidRPr="0037203E" w:rsidRDefault="00F47EFF" w:rsidP="00015EA9">
            <w:pPr>
              <w:rPr>
                <w:rFonts w:cs="Times New Roman"/>
                <w:szCs w:val="24"/>
                <w:lang w:val="en-US"/>
              </w:rPr>
            </w:pPr>
            <w:r w:rsidRPr="0037203E">
              <w:rPr>
                <w:rFonts w:cs="Times New Roman"/>
                <w:szCs w:val="24"/>
                <w:lang w:val="en-US"/>
              </w:rPr>
              <w:t>A lot of repetition of lexis.</w:t>
            </w:r>
          </w:p>
        </w:tc>
        <w:tc>
          <w:tcPr>
            <w:tcW w:w="2409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F47EFF" w:rsidRPr="0037203E" w:rsidRDefault="00F47EFF" w:rsidP="00015EA9">
            <w:pPr>
              <w:rPr>
                <w:rFonts w:cs="Times New Roman"/>
                <w:szCs w:val="24"/>
                <w:lang w:val="en-US"/>
              </w:rPr>
            </w:pPr>
            <w:r w:rsidRPr="0037203E">
              <w:rPr>
                <w:rFonts w:cs="Times New Roman"/>
                <w:szCs w:val="24"/>
                <w:lang w:val="en-US"/>
              </w:rPr>
              <w:t>Uses a limited range of vocabulary.</w:t>
            </w:r>
          </w:p>
          <w:p w:rsidR="00F47EFF" w:rsidRPr="0037203E" w:rsidRDefault="00F47EFF" w:rsidP="00015EA9">
            <w:pPr>
              <w:rPr>
                <w:rFonts w:cs="Times New Roman"/>
                <w:szCs w:val="24"/>
                <w:lang w:val="en-US"/>
              </w:rPr>
            </w:pPr>
            <w:r w:rsidRPr="0037203E">
              <w:rPr>
                <w:rFonts w:cs="Times New Roman"/>
                <w:szCs w:val="24"/>
                <w:lang w:val="en-US"/>
              </w:rPr>
              <w:t>Occasional repetition of lexis.</w:t>
            </w:r>
          </w:p>
        </w:tc>
        <w:tc>
          <w:tcPr>
            <w:tcW w:w="2551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F47EFF" w:rsidRPr="0037203E" w:rsidRDefault="00F47EFF" w:rsidP="00015EA9">
            <w:pPr>
              <w:rPr>
                <w:rFonts w:cs="Times New Roman"/>
                <w:szCs w:val="24"/>
                <w:lang w:val="en-US"/>
              </w:rPr>
            </w:pPr>
            <w:r w:rsidRPr="0037203E">
              <w:rPr>
                <w:rFonts w:cs="Times New Roman"/>
                <w:szCs w:val="24"/>
                <w:lang w:val="en-US"/>
              </w:rPr>
              <w:t xml:space="preserve">Uses a wide range of vocabulary. </w:t>
            </w:r>
          </w:p>
          <w:p w:rsidR="00F47EFF" w:rsidRPr="0037203E" w:rsidRDefault="00F47EFF" w:rsidP="00015EA9">
            <w:pPr>
              <w:rPr>
                <w:rFonts w:cs="Times New Roman"/>
                <w:szCs w:val="24"/>
                <w:lang w:val="en-US"/>
              </w:rPr>
            </w:pPr>
            <w:r w:rsidRPr="0037203E">
              <w:rPr>
                <w:rFonts w:cs="Times New Roman"/>
                <w:szCs w:val="24"/>
                <w:lang w:val="en-US"/>
              </w:rPr>
              <w:t>Occasional inappropriate use of less frequently used lexis.</w:t>
            </w:r>
          </w:p>
        </w:tc>
      </w:tr>
      <w:tr w:rsidR="00F47EFF" w:rsidRPr="0037203E" w:rsidTr="00015EA9">
        <w:tc>
          <w:tcPr>
            <w:tcW w:w="183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DEEAF6" w:themeFill="accent1" w:themeFillTint="33"/>
          </w:tcPr>
          <w:p w:rsidR="00F47EFF" w:rsidRPr="0037203E" w:rsidRDefault="00F47EFF" w:rsidP="00015EA9">
            <w:pPr>
              <w:rPr>
                <w:rFonts w:cs="Times New Roman"/>
                <w:b/>
                <w:szCs w:val="24"/>
                <w:lang w:val="en-US"/>
              </w:rPr>
            </w:pPr>
            <w:r w:rsidRPr="0037203E">
              <w:rPr>
                <w:rFonts w:cs="Times New Roman"/>
                <w:b/>
                <w:szCs w:val="24"/>
                <w:lang w:val="en-US"/>
              </w:rPr>
              <w:t>Organization</w:t>
            </w:r>
          </w:p>
          <w:p w:rsidR="00F47EFF" w:rsidRPr="0037203E" w:rsidRDefault="00F47EFF" w:rsidP="00015EA9">
            <w:pPr>
              <w:rPr>
                <w:rFonts w:cs="Times New Roman"/>
                <w:b/>
                <w:color w:val="FF0000"/>
                <w:szCs w:val="24"/>
                <w:lang w:val="en-US"/>
              </w:rPr>
            </w:pPr>
          </w:p>
          <w:p w:rsidR="00F47EFF" w:rsidRPr="0037203E" w:rsidRDefault="00F47EFF" w:rsidP="00015EA9">
            <w:pPr>
              <w:rPr>
                <w:rFonts w:cs="Times New Roman"/>
                <w:b/>
                <w:color w:val="FF0000"/>
                <w:szCs w:val="24"/>
                <w:lang w:val="en-US"/>
              </w:rPr>
            </w:pPr>
          </w:p>
          <w:p w:rsidR="00F47EFF" w:rsidRPr="0037203E" w:rsidRDefault="00F47EFF" w:rsidP="00015EA9">
            <w:pPr>
              <w:rPr>
                <w:rFonts w:cs="Times New Roman"/>
                <w:b/>
                <w:color w:val="FF0000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F47EFF" w:rsidRPr="0037203E" w:rsidRDefault="00F47EFF" w:rsidP="00015EA9">
            <w:pPr>
              <w:rPr>
                <w:rFonts w:cs="Times New Roman"/>
                <w:szCs w:val="24"/>
                <w:lang w:val="en-US"/>
              </w:rPr>
            </w:pPr>
            <w:r w:rsidRPr="0037203E">
              <w:rPr>
                <w:rFonts w:cs="Times New Roman"/>
                <w:szCs w:val="24"/>
                <w:lang w:val="en-US"/>
              </w:rPr>
              <w:t>Ideas and arguments are poorly organized.</w:t>
            </w:r>
          </w:p>
          <w:p w:rsidR="00F47EFF" w:rsidRPr="0037203E" w:rsidRDefault="00F47EFF" w:rsidP="00015EA9">
            <w:pPr>
              <w:rPr>
                <w:rFonts w:cs="Times New Roman"/>
                <w:szCs w:val="24"/>
                <w:lang w:val="en-US"/>
              </w:rPr>
            </w:pPr>
            <w:r w:rsidRPr="0037203E">
              <w:rPr>
                <w:rFonts w:cs="Times New Roman"/>
                <w:szCs w:val="24"/>
                <w:lang w:val="en-US"/>
              </w:rPr>
              <w:t>Uses very few to no basic linking devices.</w:t>
            </w:r>
          </w:p>
        </w:tc>
        <w:tc>
          <w:tcPr>
            <w:tcW w:w="2409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F47EFF" w:rsidRPr="0037203E" w:rsidRDefault="00F47EFF" w:rsidP="00015EA9">
            <w:pPr>
              <w:rPr>
                <w:rFonts w:cs="Times New Roman"/>
                <w:szCs w:val="24"/>
                <w:lang w:val="en-US"/>
              </w:rPr>
            </w:pPr>
            <w:r w:rsidRPr="0037203E">
              <w:rPr>
                <w:rFonts w:cs="Times New Roman"/>
                <w:szCs w:val="24"/>
                <w:lang w:val="en-US"/>
              </w:rPr>
              <w:t>Ideas and arguments are adequately organized.</w:t>
            </w:r>
          </w:p>
          <w:p w:rsidR="00F47EFF" w:rsidRPr="0037203E" w:rsidRDefault="00F47EFF" w:rsidP="00015EA9">
            <w:pPr>
              <w:rPr>
                <w:rFonts w:cs="Times New Roman"/>
                <w:szCs w:val="24"/>
                <w:lang w:val="en-US"/>
              </w:rPr>
            </w:pPr>
            <w:r w:rsidRPr="0037203E">
              <w:rPr>
                <w:rFonts w:cs="Times New Roman"/>
                <w:szCs w:val="24"/>
                <w:lang w:val="en-US"/>
              </w:rPr>
              <w:t>Uses a limited number of simple linking devices.</w:t>
            </w:r>
          </w:p>
        </w:tc>
        <w:tc>
          <w:tcPr>
            <w:tcW w:w="2551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F47EFF" w:rsidRPr="0037203E" w:rsidRDefault="00F47EFF" w:rsidP="00015EA9">
            <w:pPr>
              <w:rPr>
                <w:rFonts w:cs="Times New Roman"/>
                <w:szCs w:val="24"/>
                <w:lang w:val="en-US"/>
              </w:rPr>
            </w:pPr>
            <w:r w:rsidRPr="0037203E">
              <w:rPr>
                <w:rFonts w:cs="Times New Roman"/>
                <w:szCs w:val="24"/>
                <w:lang w:val="en-US"/>
              </w:rPr>
              <w:t>Ideas and arguments are effectively organized.</w:t>
            </w:r>
          </w:p>
          <w:p w:rsidR="00F47EFF" w:rsidRPr="0037203E" w:rsidRDefault="00F47EFF" w:rsidP="00015EA9">
            <w:pPr>
              <w:rPr>
                <w:rFonts w:cs="Times New Roman"/>
                <w:szCs w:val="24"/>
                <w:lang w:val="en-US"/>
              </w:rPr>
            </w:pPr>
            <w:r w:rsidRPr="0037203E">
              <w:rPr>
                <w:rFonts w:cs="Times New Roman"/>
                <w:szCs w:val="24"/>
                <w:lang w:val="en-US"/>
              </w:rPr>
              <w:t>Uses a variety of linking devices.</w:t>
            </w:r>
          </w:p>
        </w:tc>
        <w:bookmarkStart w:id="0" w:name="_GoBack"/>
        <w:bookmarkEnd w:id="0"/>
      </w:tr>
      <w:tr w:rsidR="00F47EFF" w:rsidRPr="0037203E" w:rsidTr="00015EA9">
        <w:tc>
          <w:tcPr>
            <w:tcW w:w="183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DEEAF6" w:themeFill="accent1" w:themeFillTint="33"/>
          </w:tcPr>
          <w:p w:rsidR="00F47EFF" w:rsidRPr="0037203E" w:rsidRDefault="00F47EFF" w:rsidP="00015EA9">
            <w:pPr>
              <w:rPr>
                <w:rFonts w:cs="Times New Roman"/>
                <w:b/>
                <w:szCs w:val="24"/>
                <w:lang w:val="en-US"/>
              </w:rPr>
            </w:pPr>
            <w:r w:rsidRPr="0037203E">
              <w:rPr>
                <w:rFonts w:cs="Times New Roman"/>
                <w:b/>
                <w:szCs w:val="24"/>
                <w:lang w:val="en-US"/>
              </w:rPr>
              <w:t>Peer feedback</w:t>
            </w:r>
          </w:p>
          <w:p w:rsidR="00F47EFF" w:rsidRPr="0037203E" w:rsidRDefault="00F47EFF" w:rsidP="00015EA9">
            <w:pPr>
              <w:rPr>
                <w:rFonts w:cs="Times New Roman"/>
                <w:b/>
                <w:color w:val="FF0000"/>
                <w:szCs w:val="24"/>
                <w:lang w:val="en-US"/>
              </w:rPr>
            </w:pPr>
          </w:p>
          <w:p w:rsidR="00F47EFF" w:rsidRPr="0037203E" w:rsidRDefault="00F47EFF" w:rsidP="00015EA9">
            <w:pPr>
              <w:rPr>
                <w:rFonts w:cs="Times New Roman"/>
                <w:b/>
                <w:color w:val="FF0000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F47EFF" w:rsidRPr="0037203E" w:rsidRDefault="00F47EFF" w:rsidP="00015EA9">
            <w:pPr>
              <w:rPr>
                <w:rFonts w:cs="Times New Roman"/>
                <w:szCs w:val="24"/>
                <w:lang w:val="en-US"/>
              </w:rPr>
            </w:pPr>
            <w:r w:rsidRPr="0037203E">
              <w:rPr>
                <w:rFonts w:cs="Times New Roman"/>
                <w:szCs w:val="24"/>
                <w:lang w:val="en-US"/>
              </w:rPr>
              <w:t>Shows little to no incorporation of peer feedback.</w:t>
            </w:r>
          </w:p>
        </w:tc>
        <w:tc>
          <w:tcPr>
            <w:tcW w:w="2409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F47EFF" w:rsidRPr="0037203E" w:rsidRDefault="00F47EFF" w:rsidP="00015EA9">
            <w:pPr>
              <w:rPr>
                <w:rFonts w:cs="Times New Roman"/>
                <w:szCs w:val="24"/>
                <w:lang w:val="en-US"/>
              </w:rPr>
            </w:pPr>
            <w:r w:rsidRPr="0037203E">
              <w:rPr>
                <w:rFonts w:cs="Times New Roman"/>
                <w:szCs w:val="24"/>
                <w:lang w:val="en-US"/>
              </w:rPr>
              <w:t>Shows some incorporation of peer feedback.</w:t>
            </w:r>
          </w:p>
        </w:tc>
        <w:tc>
          <w:tcPr>
            <w:tcW w:w="2551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F47EFF" w:rsidRPr="0037203E" w:rsidRDefault="00F47EFF" w:rsidP="00015EA9">
            <w:pPr>
              <w:rPr>
                <w:rFonts w:cs="Times New Roman"/>
                <w:szCs w:val="24"/>
                <w:lang w:val="en-US"/>
              </w:rPr>
            </w:pPr>
            <w:r w:rsidRPr="0037203E">
              <w:rPr>
                <w:rFonts w:cs="Times New Roman"/>
                <w:szCs w:val="24"/>
                <w:lang w:val="en-US"/>
              </w:rPr>
              <w:t>Clearly shows incorporation of peer feedback.</w:t>
            </w:r>
          </w:p>
        </w:tc>
      </w:tr>
      <w:tr w:rsidR="00F47EFF" w:rsidRPr="0037203E" w:rsidTr="00015EA9">
        <w:tc>
          <w:tcPr>
            <w:tcW w:w="183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DEEAF6" w:themeFill="accent1" w:themeFillTint="33"/>
          </w:tcPr>
          <w:p w:rsidR="00F47EFF" w:rsidRPr="0037203E" w:rsidRDefault="00F47EFF" w:rsidP="00015EA9">
            <w:pPr>
              <w:rPr>
                <w:rFonts w:cs="Times New Roman"/>
                <w:b/>
                <w:szCs w:val="24"/>
                <w:lang w:val="en-US"/>
              </w:rPr>
            </w:pPr>
            <w:r w:rsidRPr="0037203E">
              <w:rPr>
                <w:rFonts w:cs="Times New Roman"/>
                <w:b/>
                <w:szCs w:val="24"/>
                <w:lang w:val="en-US"/>
              </w:rPr>
              <w:t>Task completion</w:t>
            </w:r>
          </w:p>
        </w:tc>
        <w:tc>
          <w:tcPr>
            <w:tcW w:w="2552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F47EFF" w:rsidRPr="0037203E" w:rsidRDefault="00F47EFF" w:rsidP="00015EA9">
            <w:pPr>
              <w:rPr>
                <w:rFonts w:cs="Times New Roman"/>
                <w:szCs w:val="24"/>
                <w:lang w:val="en-US"/>
              </w:rPr>
            </w:pPr>
            <w:r w:rsidRPr="0037203E">
              <w:rPr>
                <w:rFonts w:cs="Times New Roman"/>
                <w:szCs w:val="24"/>
                <w:lang w:val="en-US"/>
              </w:rPr>
              <w:t>Fails to complete the task.</w:t>
            </w:r>
          </w:p>
          <w:p w:rsidR="00F47EFF" w:rsidRPr="0037203E" w:rsidRDefault="00F47EFF" w:rsidP="00015EA9">
            <w:pPr>
              <w:rPr>
                <w:rFonts w:cs="Times New Roman"/>
                <w:szCs w:val="24"/>
                <w:lang w:val="en-US"/>
              </w:rPr>
            </w:pPr>
            <w:r w:rsidRPr="0037203E">
              <w:rPr>
                <w:rFonts w:cs="Times New Roman"/>
                <w:szCs w:val="24"/>
                <w:lang w:val="en-US"/>
              </w:rPr>
              <w:t>Content is irrelevant to the task.</w:t>
            </w:r>
          </w:p>
          <w:p w:rsidR="00F47EFF" w:rsidRPr="0037203E" w:rsidRDefault="00F47EFF" w:rsidP="00015EA9">
            <w:pPr>
              <w:rPr>
                <w:rFonts w:cs="Times New Roman"/>
                <w:szCs w:val="24"/>
                <w:lang w:val="en-US"/>
              </w:rPr>
            </w:pPr>
            <w:r w:rsidRPr="0037203E">
              <w:rPr>
                <w:rFonts w:cs="Times New Roman"/>
                <w:szCs w:val="24"/>
                <w:lang w:val="en-US"/>
              </w:rPr>
              <w:t>Reader is little to not informed.</w:t>
            </w:r>
          </w:p>
        </w:tc>
        <w:tc>
          <w:tcPr>
            <w:tcW w:w="2409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F47EFF" w:rsidRPr="0037203E" w:rsidRDefault="00F47EFF" w:rsidP="00015EA9">
            <w:pPr>
              <w:rPr>
                <w:rFonts w:cs="Times New Roman"/>
                <w:szCs w:val="24"/>
                <w:lang w:val="en-US"/>
              </w:rPr>
            </w:pPr>
            <w:r w:rsidRPr="0037203E">
              <w:rPr>
                <w:rFonts w:cs="Times New Roman"/>
                <w:szCs w:val="24"/>
                <w:lang w:val="en-US"/>
              </w:rPr>
              <w:t>Somewhat completes the task.</w:t>
            </w:r>
          </w:p>
          <w:p w:rsidR="00F47EFF" w:rsidRPr="0037203E" w:rsidRDefault="00F47EFF" w:rsidP="00015EA9">
            <w:pPr>
              <w:rPr>
                <w:rFonts w:cs="Times New Roman"/>
                <w:szCs w:val="24"/>
                <w:lang w:val="en-US"/>
              </w:rPr>
            </w:pPr>
            <w:r w:rsidRPr="0037203E">
              <w:rPr>
                <w:rFonts w:cs="Times New Roman"/>
                <w:szCs w:val="24"/>
                <w:lang w:val="en-US"/>
              </w:rPr>
              <w:t>Minor content irrelevances to the task.</w:t>
            </w:r>
          </w:p>
          <w:p w:rsidR="00F47EFF" w:rsidRPr="0037203E" w:rsidRDefault="00F47EFF" w:rsidP="00015EA9">
            <w:pPr>
              <w:rPr>
                <w:rFonts w:cs="Times New Roman"/>
                <w:szCs w:val="24"/>
                <w:lang w:val="en-US"/>
              </w:rPr>
            </w:pPr>
            <w:r w:rsidRPr="0037203E">
              <w:rPr>
                <w:rFonts w:cs="Times New Roman"/>
                <w:szCs w:val="24"/>
                <w:lang w:val="en-US"/>
              </w:rPr>
              <w:t>Reader is somewhat informed.</w:t>
            </w:r>
          </w:p>
        </w:tc>
        <w:tc>
          <w:tcPr>
            <w:tcW w:w="2551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F47EFF" w:rsidRPr="0037203E" w:rsidRDefault="00F47EFF" w:rsidP="00015EA9">
            <w:pPr>
              <w:rPr>
                <w:rFonts w:cs="Times New Roman"/>
                <w:szCs w:val="24"/>
                <w:lang w:val="en-US"/>
              </w:rPr>
            </w:pPr>
            <w:r w:rsidRPr="0037203E">
              <w:rPr>
                <w:rFonts w:cs="Times New Roman"/>
                <w:szCs w:val="24"/>
                <w:lang w:val="en-US"/>
              </w:rPr>
              <w:t>Successfully completes the task.</w:t>
            </w:r>
          </w:p>
          <w:p w:rsidR="00F47EFF" w:rsidRPr="0037203E" w:rsidRDefault="00F47EFF" w:rsidP="00015EA9">
            <w:pPr>
              <w:rPr>
                <w:rFonts w:cs="Times New Roman"/>
                <w:szCs w:val="24"/>
                <w:lang w:val="en-US"/>
              </w:rPr>
            </w:pPr>
            <w:r w:rsidRPr="0037203E">
              <w:rPr>
                <w:rFonts w:cs="Times New Roman"/>
                <w:szCs w:val="24"/>
                <w:lang w:val="en-US"/>
              </w:rPr>
              <w:t xml:space="preserve">All content is relevant to the task. </w:t>
            </w:r>
          </w:p>
          <w:p w:rsidR="00F47EFF" w:rsidRPr="0037203E" w:rsidRDefault="00F47EFF" w:rsidP="00015EA9">
            <w:pPr>
              <w:rPr>
                <w:rFonts w:cs="Times New Roman"/>
                <w:szCs w:val="24"/>
                <w:lang w:val="en-US"/>
              </w:rPr>
            </w:pPr>
            <w:r w:rsidRPr="0037203E">
              <w:rPr>
                <w:rFonts w:cs="Times New Roman"/>
                <w:szCs w:val="24"/>
                <w:lang w:val="en-US"/>
              </w:rPr>
              <w:t>Reader is fully informed.</w:t>
            </w:r>
          </w:p>
          <w:p w:rsidR="00F47EFF" w:rsidRPr="0037203E" w:rsidRDefault="00F47EFF" w:rsidP="00015EA9">
            <w:pPr>
              <w:rPr>
                <w:rFonts w:cs="Times New Roman"/>
                <w:szCs w:val="24"/>
                <w:lang w:val="en-US"/>
              </w:rPr>
            </w:pPr>
          </w:p>
        </w:tc>
      </w:tr>
      <w:tr w:rsidR="00F47EFF" w:rsidRPr="0037203E" w:rsidTr="00015EA9">
        <w:tc>
          <w:tcPr>
            <w:tcW w:w="183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shd w:val="clear" w:color="auto" w:fill="DEEAF6" w:themeFill="accent1" w:themeFillTint="33"/>
          </w:tcPr>
          <w:p w:rsidR="00F47EFF" w:rsidRPr="0037203E" w:rsidRDefault="00F47EFF" w:rsidP="00015EA9">
            <w:pPr>
              <w:rPr>
                <w:rFonts w:cs="Times New Roman"/>
                <w:b/>
                <w:szCs w:val="24"/>
                <w:lang w:val="en-US"/>
              </w:rPr>
            </w:pPr>
            <w:r w:rsidRPr="0037203E">
              <w:rPr>
                <w:rFonts w:cs="Times New Roman"/>
                <w:b/>
                <w:szCs w:val="24"/>
                <w:lang w:val="en-US"/>
              </w:rPr>
              <w:t>Overall impression</w:t>
            </w:r>
          </w:p>
        </w:tc>
        <w:tc>
          <w:tcPr>
            <w:tcW w:w="2552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F47EFF" w:rsidRPr="0037203E" w:rsidRDefault="00F47EFF" w:rsidP="00015EA9">
            <w:pPr>
              <w:rPr>
                <w:rFonts w:cs="Times New Roman"/>
                <w:szCs w:val="24"/>
                <w:lang w:val="en-US"/>
              </w:rPr>
            </w:pPr>
            <w:r w:rsidRPr="0037203E">
              <w:rPr>
                <w:rFonts w:cs="Times New Roman"/>
                <w:szCs w:val="24"/>
                <w:lang w:val="en-US"/>
              </w:rPr>
              <w:t>Poor</w:t>
            </w:r>
          </w:p>
        </w:tc>
        <w:tc>
          <w:tcPr>
            <w:tcW w:w="2409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F47EFF" w:rsidRPr="0037203E" w:rsidRDefault="00F47EFF" w:rsidP="00015EA9">
            <w:pPr>
              <w:rPr>
                <w:rFonts w:cs="Times New Roman"/>
                <w:szCs w:val="24"/>
                <w:lang w:val="en-US"/>
              </w:rPr>
            </w:pPr>
            <w:r w:rsidRPr="0037203E">
              <w:rPr>
                <w:rFonts w:cs="Times New Roman"/>
                <w:szCs w:val="24"/>
                <w:lang w:val="en-US"/>
              </w:rPr>
              <w:t>Satisfactory</w:t>
            </w:r>
          </w:p>
        </w:tc>
        <w:tc>
          <w:tcPr>
            <w:tcW w:w="2551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</w:tcPr>
          <w:p w:rsidR="00F47EFF" w:rsidRPr="0037203E" w:rsidRDefault="00F47EFF" w:rsidP="00015EA9">
            <w:pPr>
              <w:rPr>
                <w:rFonts w:cs="Times New Roman"/>
                <w:szCs w:val="24"/>
                <w:lang w:val="en-US"/>
              </w:rPr>
            </w:pPr>
            <w:r w:rsidRPr="0037203E">
              <w:rPr>
                <w:rFonts w:cs="Times New Roman"/>
                <w:szCs w:val="24"/>
                <w:lang w:val="en-US"/>
              </w:rPr>
              <w:t>Excellent</w:t>
            </w:r>
          </w:p>
          <w:p w:rsidR="00F47EFF" w:rsidRPr="0037203E" w:rsidRDefault="00F47EFF" w:rsidP="00015EA9">
            <w:pPr>
              <w:rPr>
                <w:rFonts w:cs="Times New Roman"/>
                <w:szCs w:val="24"/>
                <w:lang w:val="en-US"/>
              </w:rPr>
            </w:pPr>
          </w:p>
          <w:p w:rsidR="00F47EFF" w:rsidRPr="0037203E" w:rsidRDefault="00F47EFF" w:rsidP="00015EA9">
            <w:pPr>
              <w:rPr>
                <w:rFonts w:cs="Times New Roman"/>
                <w:szCs w:val="24"/>
                <w:lang w:val="en-US"/>
              </w:rPr>
            </w:pPr>
          </w:p>
        </w:tc>
      </w:tr>
    </w:tbl>
    <w:p w:rsidR="00701885" w:rsidRDefault="00701885"/>
    <w:sectPr w:rsidR="007018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2EB6"/>
    <w:multiLevelType w:val="multilevel"/>
    <w:tmpl w:val="3932A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72B3DDE"/>
    <w:multiLevelType w:val="hybridMultilevel"/>
    <w:tmpl w:val="45F8B674"/>
    <w:lvl w:ilvl="0" w:tplc="0166F750">
      <w:start w:val="1"/>
      <w:numFmt w:val="upperLetter"/>
      <w:lvlText w:val="(%1-"/>
      <w:lvlJc w:val="left"/>
      <w:pPr>
        <w:ind w:left="750" w:hanging="3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FF"/>
    <w:rsid w:val="002879F6"/>
    <w:rsid w:val="002F35CC"/>
    <w:rsid w:val="004F54E2"/>
    <w:rsid w:val="006A0636"/>
    <w:rsid w:val="00701885"/>
    <w:rsid w:val="007F466F"/>
    <w:rsid w:val="008F7953"/>
    <w:rsid w:val="00B63E11"/>
    <w:rsid w:val="00F4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E4AE1-7ECB-4B21-BAF1-CED7B926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7EF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795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F7953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879F6"/>
    <w:pPr>
      <w:keepNext/>
      <w:keepLines/>
      <w:spacing w:before="40" w:after="0"/>
      <w:outlineLvl w:val="2"/>
    </w:pPr>
    <w:rPr>
      <w:rFonts w:eastAsiaTheme="majorEastAsia" w:cstheme="majorBidi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7953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879F6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7953"/>
    <w:rPr>
      <w:rFonts w:ascii="Times New Roman" w:eastAsiaTheme="majorEastAsia" w:hAnsi="Times New Roman" w:cstheme="majorBidi"/>
      <w:b/>
      <w:sz w:val="24"/>
      <w:szCs w:val="32"/>
    </w:rPr>
  </w:style>
  <w:style w:type="table" w:styleId="TableGrid">
    <w:name w:val="Table Grid"/>
    <w:basedOn w:val="TableNormal"/>
    <w:uiPriority w:val="39"/>
    <w:rsid w:val="00F47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Brass</dc:creator>
  <cp:keywords/>
  <dc:description/>
  <cp:lastModifiedBy>Laura Brass</cp:lastModifiedBy>
  <cp:revision>1</cp:revision>
  <dcterms:created xsi:type="dcterms:W3CDTF">2016-12-22T00:53:00Z</dcterms:created>
  <dcterms:modified xsi:type="dcterms:W3CDTF">2016-12-22T00:56:00Z</dcterms:modified>
</cp:coreProperties>
</file>